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35" w:type="dxa"/>
        <w:tblBorders>
          <w:bottom w:val="double" w:sz="18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111"/>
        <w:gridCol w:w="1843"/>
        <w:gridCol w:w="5245"/>
      </w:tblGrid>
      <w:tr w:rsidR="00D30325" w:rsidRPr="00804774" w:rsidTr="00881459">
        <w:trPr>
          <w:trHeight w:hRule="exact" w:val="2409"/>
        </w:trPr>
        <w:tc>
          <w:tcPr>
            <w:tcW w:w="4111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D30325" w:rsidRPr="00804774" w:rsidRDefault="00D30325" w:rsidP="001E2A6D">
            <w:pPr>
              <w:spacing w:line="360" w:lineRule="exact"/>
              <w:ind w:left="-107"/>
              <w:jc w:val="center"/>
              <w:rPr>
                <w:b/>
                <w:bCs/>
                <w:sz w:val="20"/>
                <w:szCs w:val="20"/>
              </w:rPr>
            </w:pPr>
            <w:r w:rsidRPr="00804774">
              <w:rPr>
                <w:b/>
                <w:bCs/>
                <w:sz w:val="20"/>
                <w:szCs w:val="20"/>
              </w:rPr>
              <w:t>ТАТАРСТАН РЕСПУБЛИКАСЫ</w:t>
            </w:r>
          </w:p>
          <w:p w:rsidR="00D30325" w:rsidRPr="00804774" w:rsidRDefault="00D30325" w:rsidP="001E2A6D">
            <w:pPr>
              <w:spacing w:line="360" w:lineRule="exact"/>
              <w:ind w:left="-107"/>
              <w:jc w:val="center"/>
              <w:rPr>
                <w:sz w:val="20"/>
                <w:szCs w:val="20"/>
              </w:rPr>
            </w:pPr>
            <w:r w:rsidRPr="00804774">
              <w:rPr>
                <w:b/>
                <w:bCs/>
                <w:sz w:val="20"/>
                <w:szCs w:val="20"/>
              </w:rPr>
              <w:t>ПРОФСОЮЗЛАР УЧРЕЖДЕНИЕСЕ</w:t>
            </w:r>
          </w:p>
          <w:p w:rsidR="00D30325" w:rsidRPr="00804774" w:rsidRDefault="00D30325" w:rsidP="001E2A6D">
            <w:pPr>
              <w:spacing w:line="360" w:lineRule="exact"/>
              <w:ind w:left="-107"/>
              <w:jc w:val="center"/>
              <w:rPr>
                <w:b/>
                <w:bCs/>
                <w:sz w:val="20"/>
                <w:szCs w:val="20"/>
              </w:rPr>
            </w:pPr>
            <w:r w:rsidRPr="00804774">
              <w:rPr>
                <w:b/>
                <w:bCs/>
                <w:sz w:val="20"/>
                <w:szCs w:val="20"/>
              </w:rPr>
              <w:t>“Центр реализации путёвок и курортных услуг”</w:t>
            </w:r>
          </w:p>
          <w:p w:rsidR="00D30325" w:rsidRPr="00804774" w:rsidRDefault="00D30325" w:rsidP="001E2A6D">
            <w:pPr>
              <w:spacing w:line="360" w:lineRule="exact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4774">
              <w:rPr>
                <w:sz w:val="20"/>
                <w:szCs w:val="20"/>
              </w:rPr>
              <w:t>г</w:t>
            </w:r>
            <w:proofErr w:type="gramStart"/>
            <w:r w:rsidRPr="00804774">
              <w:rPr>
                <w:sz w:val="20"/>
                <w:szCs w:val="20"/>
              </w:rPr>
              <w:t>.К</w:t>
            </w:r>
            <w:proofErr w:type="gramEnd"/>
            <w:r w:rsidRPr="00804774">
              <w:rPr>
                <w:sz w:val="20"/>
                <w:szCs w:val="20"/>
              </w:rPr>
              <w:t>азань</w:t>
            </w:r>
            <w:proofErr w:type="spellEnd"/>
            <w:r w:rsidRPr="00804774">
              <w:rPr>
                <w:sz w:val="20"/>
                <w:szCs w:val="20"/>
              </w:rPr>
              <w:t xml:space="preserve">, </w:t>
            </w:r>
            <w:proofErr w:type="spellStart"/>
            <w:r w:rsidRPr="00804774">
              <w:rPr>
                <w:sz w:val="20"/>
                <w:szCs w:val="20"/>
              </w:rPr>
              <w:t>ул.Мушта</w:t>
            </w:r>
            <w:r>
              <w:rPr>
                <w:sz w:val="20"/>
                <w:szCs w:val="20"/>
              </w:rPr>
              <w:t>ри</w:t>
            </w:r>
            <w:proofErr w:type="spellEnd"/>
            <w:r>
              <w:rPr>
                <w:sz w:val="20"/>
                <w:szCs w:val="20"/>
              </w:rPr>
              <w:t>, д.9,</w:t>
            </w:r>
            <w:r w:rsidRPr="00804774">
              <w:rPr>
                <w:sz w:val="20"/>
                <w:szCs w:val="20"/>
              </w:rPr>
              <w:t xml:space="preserve"> офис 108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D30325" w:rsidRPr="00804774" w:rsidRDefault="00D30325" w:rsidP="00D30325">
            <w:pPr>
              <w:ind w:right="-39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20F0F41" wp14:editId="26C91099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-635</wp:posOffset>
                  </wp:positionV>
                  <wp:extent cx="989330" cy="1263015"/>
                  <wp:effectExtent l="0" t="0" r="127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1263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5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D30325" w:rsidRPr="00804774" w:rsidRDefault="00D30325" w:rsidP="00D30325">
            <w:pPr>
              <w:spacing w:line="360" w:lineRule="exact"/>
              <w:rPr>
                <w:b/>
                <w:bCs/>
                <w:sz w:val="20"/>
                <w:szCs w:val="20"/>
              </w:rPr>
            </w:pPr>
            <w:r w:rsidRPr="00804774">
              <w:rPr>
                <w:b/>
                <w:bCs/>
                <w:sz w:val="20"/>
                <w:szCs w:val="20"/>
              </w:rPr>
              <w:t>УЧРЕЖДЕНИЕ ПРОФСОЮЗОВ</w:t>
            </w:r>
          </w:p>
          <w:p w:rsidR="00D30325" w:rsidRDefault="00D30325" w:rsidP="00D30325">
            <w:pPr>
              <w:spacing w:line="360" w:lineRule="exact"/>
              <w:rPr>
                <w:b/>
                <w:bCs/>
                <w:sz w:val="20"/>
                <w:szCs w:val="20"/>
              </w:rPr>
            </w:pPr>
            <w:r w:rsidRPr="00804774">
              <w:rPr>
                <w:b/>
                <w:bCs/>
                <w:sz w:val="20"/>
                <w:szCs w:val="20"/>
              </w:rPr>
              <w:t xml:space="preserve"> РЕСПУБЛИКИ ТАТАРСТАН</w:t>
            </w:r>
          </w:p>
          <w:p w:rsidR="00D30325" w:rsidRPr="00804774" w:rsidRDefault="00D30325" w:rsidP="00D30325">
            <w:pPr>
              <w:spacing w:line="360" w:lineRule="exact"/>
              <w:rPr>
                <w:b/>
                <w:bCs/>
                <w:sz w:val="20"/>
                <w:szCs w:val="20"/>
              </w:rPr>
            </w:pPr>
            <w:r w:rsidRPr="00804774">
              <w:rPr>
                <w:b/>
                <w:bCs/>
                <w:sz w:val="20"/>
                <w:szCs w:val="20"/>
              </w:rPr>
              <w:t>“Центр реализации путёвок и курортных услуг”</w:t>
            </w:r>
          </w:p>
          <w:p w:rsidR="00D30325" w:rsidRPr="00804774" w:rsidRDefault="00D30325" w:rsidP="00D30325">
            <w:pPr>
              <w:spacing w:line="360" w:lineRule="exact"/>
              <w:rPr>
                <w:sz w:val="20"/>
                <w:szCs w:val="20"/>
              </w:rPr>
            </w:pPr>
            <w:proofErr w:type="spellStart"/>
            <w:r w:rsidRPr="00804774">
              <w:rPr>
                <w:sz w:val="20"/>
                <w:szCs w:val="20"/>
              </w:rPr>
              <w:t>г</w:t>
            </w:r>
            <w:proofErr w:type="gramStart"/>
            <w:r w:rsidRPr="00804774">
              <w:rPr>
                <w:sz w:val="20"/>
                <w:szCs w:val="20"/>
              </w:rPr>
              <w:t>.К</w:t>
            </w:r>
            <w:proofErr w:type="gramEnd"/>
            <w:r w:rsidRPr="00804774">
              <w:rPr>
                <w:sz w:val="20"/>
                <w:szCs w:val="20"/>
              </w:rPr>
              <w:t>азань</w:t>
            </w:r>
            <w:proofErr w:type="spellEnd"/>
            <w:r w:rsidRPr="00804774">
              <w:rPr>
                <w:sz w:val="20"/>
                <w:szCs w:val="20"/>
              </w:rPr>
              <w:t xml:space="preserve">, </w:t>
            </w:r>
            <w:proofErr w:type="spellStart"/>
            <w:r w:rsidRPr="00804774">
              <w:rPr>
                <w:sz w:val="20"/>
                <w:szCs w:val="20"/>
              </w:rPr>
              <w:t>ул.Муштари</w:t>
            </w:r>
            <w:proofErr w:type="spellEnd"/>
            <w:r w:rsidRPr="0080477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д.9,</w:t>
            </w:r>
            <w:r w:rsidRPr="00804774">
              <w:rPr>
                <w:sz w:val="20"/>
                <w:szCs w:val="20"/>
              </w:rPr>
              <w:t xml:space="preserve"> офис 108</w:t>
            </w:r>
          </w:p>
          <w:p w:rsidR="00D30325" w:rsidRPr="00804774" w:rsidRDefault="00D30325" w:rsidP="001E2A6D">
            <w:pPr>
              <w:spacing w:line="360" w:lineRule="exact"/>
              <w:jc w:val="center"/>
              <w:rPr>
                <w:sz w:val="20"/>
                <w:szCs w:val="20"/>
              </w:rPr>
            </w:pPr>
          </w:p>
          <w:p w:rsidR="00D30325" w:rsidRPr="00804774" w:rsidRDefault="00D30325" w:rsidP="001E2A6D">
            <w:pPr>
              <w:jc w:val="center"/>
              <w:rPr>
                <w:sz w:val="20"/>
                <w:szCs w:val="20"/>
              </w:rPr>
            </w:pPr>
          </w:p>
        </w:tc>
      </w:tr>
    </w:tbl>
    <w:p w:rsidR="00D30325" w:rsidRPr="00881459" w:rsidRDefault="00D30325" w:rsidP="00364702">
      <w:pPr>
        <w:shd w:val="clear" w:color="auto" w:fill="FCFBC7"/>
        <w:spacing w:after="180" w:line="312" w:lineRule="atLeast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881459">
        <w:rPr>
          <w:rFonts w:ascii="Times New Roman" w:hAnsi="Times New Roman" w:cs="Times New Roman"/>
          <w:b/>
          <w:sz w:val="32"/>
          <w:szCs w:val="32"/>
        </w:rPr>
        <w:t xml:space="preserve">КИСЛОВОДСК </w:t>
      </w:r>
    </w:p>
    <w:p w:rsidR="00D30325" w:rsidRDefault="00D30325" w:rsidP="00364702">
      <w:pPr>
        <w:shd w:val="clear" w:color="auto" w:fill="FCFBC7"/>
        <w:spacing w:after="180" w:line="312" w:lineRule="atLeast"/>
        <w:outlineLvl w:val="1"/>
        <w:rPr>
          <w:rFonts w:ascii="Muller" w:eastAsia="Times New Roman" w:hAnsi="Muller" w:cs="Times New Roman"/>
          <w:b/>
          <w:bCs/>
          <w:caps/>
          <w:color w:val="1D7F31"/>
          <w:sz w:val="27"/>
          <w:szCs w:val="27"/>
          <w:lang w:eastAsia="ru-RU"/>
        </w:rPr>
      </w:pPr>
      <w:r w:rsidRPr="00E41A76">
        <w:drawing>
          <wp:inline distT="0" distB="0" distL="0" distR="0" wp14:anchorId="4E0AC88F" wp14:editId="0EBCECB8">
            <wp:extent cx="3990975" cy="266700"/>
            <wp:effectExtent l="0" t="0" r="9525" b="0"/>
            <wp:docPr id="2" name="Рисунок 2" descr="СКУ «Санаторий им. С.М. Кирова»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У «Санаторий им. С.М. Кирова»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/>
      <w:r>
        <w:t xml:space="preserve"> </w:t>
      </w:r>
    </w:p>
    <w:p w:rsidR="00D30325" w:rsidRDefault="00D30325" w:rsidP="00D30325">
      <w:pPr>
        <w:shd w:val="clear" w:color="auto" w:fill="FCFBC7"/>
        <w:spacing w:after="180" w:line="312" w:lineRule="atLeast"/>
        <w:jc w:val="center"/>
        <w:outlineLvl w:val="1"/>
        <w:rPr>
          <w:rFonts w:ascii="Muller" w:eastAsia="Times New Roman" w:hAnsi="Muller" w:cs="Times New Roman"/>
          <w:b/>
          <w:bCs/>
          <w:caps/>
          <w:color w:val="FF0000"/>
          <w:sz w:val="27"/>
          <w:szCs w:val="27"/>
          <w:u w:val="single"/>
          <w:lang w:eastAsia="ru-RU"/>
        </w:rPr>
      </w:pPr>
      <w:r>
        <w:rPr>
          <w:rFonts w:ascii="Muller" w:eastAsia="Times New Roman" w:hAnsi="Muller" w:cs="Times New Roman"/>
          <w:b/>
          <w:bCs/>
          <w:caps/>
          <w:color w:val="1D7F31"/>
          <w:sz w:val="27"/>
          <w:szCs w:val="27"/>
          <w:lang w:eastAsia="ru-RU"/>
        </w:rPr>
        <w:t xml:space="preserve">АКЦИЯ «СЧАСТЛИВЫЕ МЕСЯЦЫ» Проживание питание, лечение  </w:t>
      </w:r>
      <w:r w:rsidRPr="00D30325">
        <w:rPr>
          <w:rFonts w:ascii="Muller" w:eastAsia="Times New Roman" w:hAnsi="Muller" w:cs="Times New Roman"/>
          <w:b/>
          <w:bCs/>
          <w:caps/>
          <w:color w:val="FF0000"/>
          <w:sz w:val="27"/>
          <w:szCs w:val="27"/>
          <w:u w:val="single"/>
          <w:lang w:eastAsia="ru-RU"/>
        </w:rPr>
        <w:t>до 30.04.2019 за 1700 рублей</w:t>
      </w:r>
    </w:p>
    <w:p w:rsidR="00D30325" w:rsidRDefault="00D30325" w:rsidP="00D30325">
      <w:pPr>
        <w:shd w:val="clear" w:color="auto" w:fill="FCFBC7"/>
        <w:spacing w:after="180" w:line="312" w:lineRule="atLeast"/>
        <w:jc w:val="center"/>
        <w:outlineLvl w:val="1"/>
        <w:rPr>
          <w:rFonts w:ascii="Muller" w:eastAsia="Times New Roman" w:hAnsi="Muller" w:cs="Times New Roman"/>
          <w:b/>
          <w:bCs/>
          <w:caps/>
          <w:color w:val="FF0000"/>
          <w:sz w:val="27"/>
          <w:szCs w:val="27"/>
          <w:lang w:eastAsia="ru-RU"/>
        </w:rPr>
      </w:pPr>
      <w:r w:rsidRPr="00D30325">
        <w:rPr>
          <w:rFonts w:ascii="Muller" w:eastAsia="Times New Roman" w:hAnsi="Muller" w:cs="Times New Roman"/>
          <w:b/>
          <w:bCs/>
          <w:caps/>
          <w:color w:val="FF0000"/>
          <w:sz w:val="27"/>
          <w:szCs w:val="27"/>
          <w:lang w:eastAsia="ru-RU"/>
        </w:rPr>
        <w:t xml:space="preserve"> </w:t>
      </w:r>
      <w:r>
        <w:rPr>
          <w:rFonts w:ascii="Muller" w:eastAsia="Times New Roman" w:hAnsi="Muller" w:cs="Times New Roman"/>
          <w:b/>
          <w:bCs/>
          <w:caps/>
          <w:color w:val="FF0000"/>
          <w:sz w:val="27"/>
          <w:szCs w:val="27"/>
          <w:lang w:eastAsia="ru-RU"/>
        </w:rPr>
        <w:t xml:space="preserve">            </w:t>
      </w:r>
      <w:r w:rsidRPr="00D30325">
        <w:rPr>
          <w:rFonts w:ascii="Muller" w:eastAsia="Times New Roman" w:hAnsi="Muller" w:cs="Times New Roman"/>
          <w:b/>
          <w:bCs/>
          <w:caps/>
          <w:color w:val="FF0000"/>
          <w:sz w:val="27"/>
          <w:szCs w:val="27"/>
          <w:u w:val="single"/>
          <w:lang w:eastAsia="ru-RU"/>
        </w:rPr>
        <w:t>в сутки на человека</w:t>
      </w:r>
      <w:r w:rsidRPr="00D30325">
        <w:rPr>
          <w:rFonts w:ascii="Muller" w:eastAsia="Times New Roman" w:hAnsi="Muller" w:cs="Times New Roman"/>
          <w:b/>
          <w:bCs/>
          <w:caps/>
          <w:color w:val="FF0000"/>
          <w:sz w:val="27"/>
          <w:szCs w:val="27"/>
          <w:lang w:eastAsia="ru-RU"/>
        </w:rPr>
        <w:t xml:space="preserve">  </w:t>
      </w:r>
    </w:p>
    <w:p w:rsidR="00D30325" w:rsidRDefault="00D30325" w:rsidP="00D30325">
      <w:pPr>
        <w:shd w:val="clear" w:color="auto" w:fill="FCFBC7"/>
        <w:spacing w:after="180" w:line="312" w:lineRule="atLeast"/>
        <w:jc w:val="center"/>
        <w:outlineLvl w:val="1"/>
        <w:rPr>
          <w:rFonts w:ascii="Muller" w:eastAsia="Times New Roman" w:hAnsi="Muller" w:cs="Times New Roman"/>
          <w:b/>
          <w:bCs/>
          <w:caps/>
          <w:color w:val="1D7F31"/>
          <w:sz w:val="27"/>
          <w:szCs w:val="27"/>
          <w:lang w:eastAsia="ru-RU"/>
        </w:rPr>
      </w:pPr>
      <w:r>
        <w:rPr>
          <w:rFonts w:ascii="Muller" w:eastAsia="Times New Roman" w:hAnsi="Muller" w:cs="Times New Roman"/>
          <w:b/>
          <w:bCs/>
          <w:caps/>
          <w:color w:val="FF0000"/>
          <w:sz w:val="27"/>
          <w:szCs w:val="27"/>
          <w:lang w:eastAsia="ru-RU"/>
        </w:rPr>
        <w:t xml:space="preserve"> </w:t>
      </w:r>
      <w:r>
        <w:rPr>
          <w:rFonts w:ascii="Muller" w:eastAsia="Times New Roman" w:hAnsi="Muller" w:cs="Times New Roman"/>
          <w:b/>
          <w:bCs/>
          <w:caps/>
          <w:color w:val="1D7F31"/>
          <w:sz w:val="27"/>
          <w:szCs w:val="27"/>
          <w:lang w:eastAsia="ru-RU"/>
        </w:rPr>
        <w:t>в 2х местном стандартном номере  2</w:t>
      </w:r>
      <w:r w:rsidR="00881459">
        <w:rPr>
          <w:rFonts w:ascii="Muller" w:eastAsia="Times New Roman" w:hAnsi="Muller" w:cs="Times New Roman"/>
          <w:b/>
          <w:bCs/>
          <w:caps/>
          <w:color w:val="1D7F31"/>
          <w:sz w:val="27"/>
          <w:szCs w:val="27"/>
          <w:lang w:eastAsia="ru-RU"/>
        </w:rPr>
        <w:t xml:space="preserve"> </w:t>
      </w:r>
      <w:r>
        <w:rPr>
          <w:rFonts w:ascii="Muller" w:eastAsia="Times New Roman" w:hAnsi="Muller" w:cs="Times New Roman"/>
          <w:b/>
          <w:bCs/>
          <w:caps/>
          <w:color w:val="1D7F31"/>
          <w:sz w:val="27"/>
          <w:szCs w:val="27"/>
          <w:lang w:eastAsia="ru-RU"/>
        </w:rPr>
        <w:t>категории!!</w:t>
      </w:r>
    </w:p>
    <w:p w:rsidR="00D30325" w:rsidRPr="00D30325" w:rsidRDefault="00D30325" w:rsidP="00D30325">
      <w:pPr>
        <w:shd w:val="clear" w:color="auto" w:fill="FCFBC7"/>
        <w:spacing w:after="180" w:line="312" w:lineRule="atLeast"/>
        <w:jc w:val="center"/>
        <w:outlineLvl w:val="1"/>
        <w:rPr>
          <w:rFonts w:ascii="Muller" w:eastAsia="Times New Roman" w:hAnsi="Muller" w:cs="Times New Roman"/>
          <w:b/>
          <w:bCs/>
          <w:caps/>
          <w:color w:val="0070C0"/>
          <w:lang w:eastAsia="ru-RU"/>
        </w:rPr>
      </w:pPr>
      <w:r w:rsidRPr="00D30325">
        <w:rPr>
          <w:rFonts w:ascii="Muller" w:eastAsia="Times New Roman" w:hAnsi="Muller" w:cs="Times New Roman"/>
          <w:b/>
          <w:bCs/>
          <w:caps/>
          <w:color w:val="0070C0"/>
          <w:lang w:eastAsia="ru-RU"/>
        </w:rPr>
        <w:t>УСПЕЙТЕ ЗАБРОНИРОВАТЬ количество мест ограниченно!!!</w:t>
      </w:r>
    </w:p>
    <w:p w:rsidR="00364702" w:rsidRPr="00364702" w:rsidRDefault="00364702" w:rsidP="00D30325">
      <w:pPr>
        <w:shd w:val="clear" w:color="auto" w:fill="FCFBC7"/>
        <w:spacing w:after="180" w:line="312" w:lineRule="atLeast"/>
        <w:jc w:val="center"/>
        <w:outlineLvl w:val="1"/>
        <w:rPr>
          <w:rFonts w:ascii="Muller" w:eastAsia="Times New Roman" w:hAnsi="Muller" w:cs="Times New Roman"/>
          <w:b/>
          <w:bCs/>
          <w:caps/>
          <w:color w:val="1D7F31"/>
          <w:sz w:val="20"/>
          <w:szCs w:val="20"/>
          <w:u w:val="single"/>
          <w:lang w:eastAsia="ru-RU"/>
        </w:rPr>
      </w:pPr>
      <w:r w:rsidRPr="00364702">
        <w:rPr>
          <w:rFonts w:ascii="Muller" w:eastAsia="Times New Roman" w:hAnsi="Muller" w:cs="Times New Roman"/>
          <w:b/>
          <w:bCs/>
          <w:caps/>
          <w:color w:val="1D7F31"/>
          <w:sz w:val="20"/>
          <w:szCs w:val="20"/>
          <w:u w:val="single"/>
          <w:lang w:eastAsia="ru-RU"/>
        </w:rPr>
        <w:t>ОСНОВНЫЕ ЛЕЧЕБНЫЕ</w:t>
      </w:r>
      <w:r w:rsidR="00D30325">
        <w:rPr>
          <w:rFonts w:ascii="Muller" w:eastAsia="Times New Roman" w:hAnsi="Muller" w:cs="Times New Roman"/>
          <w:b/>
          <w:bCs/>
          <w:caps/>
          <w:color w:val="1D7F31"/>
          <w:sz w:val="20"/>
          <w:szCs w:val="20"/>
          <w:u w:val="single"/>
          <w:lang w:eastAsia="ru-RU"/>
        </w:rPr>
        <w:t xml:space="preserve"> </w:t>
      </w:r>
      <w:r w:rsidRPr="00364702">
        <w:rPr>
          <w:rFonts w:ascii="Muller" w:eastAsia="Times New Roman" w:hAnsi="Muller" w:cs="Times New Roman"/>
          <w:b/>
          <w:bCs/>
          <w:caps/>
          <w:color w:val="1D7F31"/>
          <w:sz w:val="20"/>
          <w:szCs w:val="20"/>
          <w:u w:val="single"/>
          <w:lang w:eastAsia="ru-RU"/>
        </w:rPr>
        <w:t xml:space="preserve"> ПРОФИЛИ САНАТОРИЯ</w:t>
      </w:r>
      <w:proofErr w:type="gramStart"/>
      <w:r w:rsidR="00881459">
        <w:rPr>
          <w:rFonts w:ascii="Muller" w:eastAsia="Times New Roman" w:hAnsi="Muller" w:cs="Times New Roman"/>
          <w:b/>
          <w:bCs/>
          <w:caps/>
          <w:color w:val="1D7F31"/>
          <w:sz w:val="20"/>
          <w:szCs w:val="20"/>
          <w:u w:val="single"/>
          <w:lang w:eastAsia="ru-RU"/>
        </w:rPr>
        <w:t xml:space="preserve"> :</w:t>
      </w:r>
      <w:proofErr w:type="gramEnd"/>
    </w:p>
    <w:p w:rsidR="00364702" w:rsidRPr="00364702" w:rsidRDefault="00364702" w:rsidP="00364702">
      <w:pPr>
        <w:shd w:val="clear" w:color="auto" w:fill="FCFBC7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464646"/>
          <w:lang w:eastAsia="ru-RU"/>
        </w:rPr>
      </w:pPr>
      <w:hyperlink r:id="rId10" w:history="1">
        <w:r w:rsidRPr="00364702">
          <w:rPr>
            <w:rFonts w:ascii="Arial" w:eastAsia="Times New Roman" w:hAnsi="Arial" w:cs="Arial"/>
            <w:b/>
            <w:bCs/>
            <w:color w:val="1D7F31"/>
            <w:u w:val="single"/>
            <w:lang w:eastAsia="ru-RU"/>
          </w:rPr>
          <w:t>Заболевание органов кровообращения:</w:t>
        </w:r>
      </w:hyperlink>
    </w:p>
    <w:p w:rsidR="00364702" w:rsidRPr="00364702" w:rsidRDefault="00364702" w:rsidP="00364702">
      <w:pPr>
        <w:numPr>
          <w:ilvl w:val="0"/>
          <w:numId w:val="1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r w:rsidRPr="00364702">
        <w:rPr>
          <w:rFonts w:ascii="Arial" w:eastAsia="Times New Roman" w:hAnsi="Arial" w:cs="Arial"/>
          <w:color w:val="464646"/>
          <w:lang w:eastAsia="ru-RU"/>
        </w:rPr>
        <w:t>хронические ревматические болезни сердца;</w:t>
      </w:r>
    </w:p>
    <w:p w:rsidR="00364702" w:rsidRPr="00364702" w:rsidRDefault="00364702" w:rsidP="00364702">
      <w:pPr>
        <w:numPr>
          <w:ilvl w:val="0"/>
          <w:numId w:val="1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r w:rsidRPr="00364702">
        <w:rPr>
          <w:rFonts w:ascii="Arial" w:eastAsia="Times New Roman" w:hAnsi="Arial" w:cs="Arial"/>
          <w:color w:val="464646"/>
          <w:lang w:eastAsia="ru-RU"/>
        </w:rPr>
        <w:t>болезни, характеризующиеся повышенным кровяным давлением;</w:t>
      </w:r>
    </w:p>
    <w:p w:rsidR="00364702" w:rsidRPr="00364702" w:rsidRDefault="00364702" w:rsidP="00364702">
      <w:pPr>
        <w:numPr>
          <w:ilvl w:val="0"/>
          <w:numId w:val="1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r w:rsidRPr="00364702">
        <w:rPr>
          <w:rFonts w:ascii="Arial" w:eastAsia="Times New Roman" w:hAnsi="Arial" w:cs="Arial"/>
          <w:color w:val="464646"/>
          <w:lang w:eastAsia="ru-RU"/>
        </w:rPr>
        <w:t>стенокардия;</w:t>
      </w:r>
    </w:p>
    <w:p w:rsidR="00364702" w:rsidRPr="00364702" w:rsidRDefault="00364702" w:rsidP="00364702">
      <w:pPr>
        <w:numPr>
          <w:ilvl w:val="0"/>
          <w:numId w:val="1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r w:rsidRPr="00364702">
        <w:rPr>
          <w:rFonts w:ascii="Arial" w:eastAsia="Times New Roman" w:hAnsi="Arial" w:cs="Arial"/>
          <w:color w:val="464646"/>
          <w:lang w:eastAsia="ru-RU"/>
        </w:rPr>
        <w:t>хроническая ишемическая болезнь сердца;</w:t>
      </w:r>
    </w:p>
    <w:p w:rsidR="00364702" w:rsidRPr="00364702" w:rsidRDefault="00364702" w:rsidP="00364702">
      <w:pPr>
        <w:numPr>
          <w:ilvl w:val="0"/>
          <w:numId w:val="1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r w:rsidRPr="00364702">
        <w:rPr>
          <w:rFonts w:ascii="Arial" w:eastAsia="Times New Roman" w:hAnsi="Arial" w:cs="Arial"/>
          <w:color w:val="464646"/>
          <w:lang w:eastAsia="ru-RU"/>
        </w:rPr>
        <w:t>цереброваскулярные болезни;</w:t>
      </w:r>
    </w:p>
    <w:p w:rsidR="00364702" w:rsidRPr="00364702" w:rsidRDefault="00364702" w:rsidP="00364702">
      <w:pPr>
        <w:numPr>
          <w:ilvl w:val="0"/>
          <w:numId w:val="1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r w:rsidRPr="00364702">
        <w:rPr>
          <w:rFonts w:ascii="Arial" w:eastAsia="Times New Roman" w:hAnsi="Arial" w:cs="Arial"/>
          <w:color w:val="464646"/>
          <w:lang w:eastAsia="ru-RU"/>
        </w:rPr>
        <w:t>болезни артерий, артериол и капилляров;</w:t>
      </w:r>
    </w:p>
    <w:p w:rsidR="00364702" w:rsidRPr="00364702" w:rsidRDefault="00364702" w:rsidP="00364702">
      <w:pPr>
        <w:numPr>
          <w:ilvl w:val="0"/>
          <w:numId w:val="1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r w:rsidRPr="00364702">
        <w:rPr>
          <w:rFonts w:ascii="Arial" w:eastAsia="Times New Roman" w:hAnsi="Arial" w:cs="Arial"/>
          <w:color w:val="464646"/>
          <w:lang w:eastAsia="ru-RU"/>
        </w:rPr>
        <w:t>болезни вен и лимфатических сосудов;</w:t>
      </w:r>
    </w:p>
    <w:p w:rsidR="00364702" w:rsidRPr="00364702" w:rsidRDefault="00364702" w:rsidP="00364702">
      <w:pPr>
        <w:numPr>
          <w:ilvl w:val="0"/>
          <w:numId w:val="1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r w:rsidRPr="00364702">
        <w:rPr>
          <w:rFonts w:ascii="Arial" w:eastAsia="Times New Roman" w:hAnsi="Arial" w:cs="Arial"/>
          <w:color w:val="464646"/>
          <w:lang w:eastAsia="ru-RU"/>
        </w:rPr>
        <w:t>гипотония;</w:t>
      </w:r>
    </w:p>
    <w:p w:rsidR="00364702" w:rsidRPr="00364702" w:rsidRDefault="00364702" w:rsidP="00364702">
      <w:pPr>
        <w:shd w:val="clear" w:color="auto" w:fill="FCFBC7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464646"/>
          <w:lang w:eastAsia="ru-RU"/>
        </w:rPr>
      </w:pPr>
      <w:hyperlink r:id="rId11" w:history="1">
        <w:r w:rsidRPr="00364702">
          <w:rPr>
            <w:rFonts w:ascii="Arial" w:eastAsia="Times New Roman" w:hAnsi="Arial" w:cs="Arial"/>
            <w:b/>
            <w:bCs/>
            <w:color w:val="1D7F31"/>
            <w:u w:val="single"/>
            <w:lang w:eastAsia="ru-RU"/>
          </w:rPr>
          <w:t>Заболевание органов дыхания нетуберкулезного характера:</w:t>
        </w:r>
      </w:hyperlink>
    </w:p>
    <w:p w:rsidR="00364702" w:rsidRPr="00364702" w:rsidRDefault="00364702" w:rsidP="00364702">
      <w:pPr>
        <w:numPr>
          <w:ilvl w:val="0"/>
          <w:numId w:val="2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r w:rsidRPr="00364702">
        <w:rPr>
          <w:rFonts w:ascii="Arial" w:eastAsia="Times New Roman" w:hAnsi="Arial" w:cs="Arial"/>
          <w:color w:val="464646"/>
          <w:lang w:eastAsia="ru-RU"/>
        </w:rPr>
        <w:t>хронические пневмонии;</w:t>
      </w:r>
    </w:p>
    <w:p w:rsidR="00364702" w:rsidRPr="00364702" w:rsidRDefault="00364702" w:rsidP="00364702">
      <w:pPr>
        <w:numPr>
          <w:ilvl w:val="0"/>
          <w:numId w:val="2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hyperlink r:id="rId12" w:history="1">
        <w:r w:rsidRPr="00364702">
          <w:rPr>
            <w:rFonts w:ascii="Arial" w:eastAsia="Times New Roman" w:hAnsi="Arial" w:cs="Arial"/>
            <w:color w:val="1D7F31"/>
            <w:u w:val="single"/>
            <w:lang w:eastAsia="ru-RU"/>
          </w:rPr>
          <w:t>астма;</w:t>
        </w:r>
      </w:hyperlink>
    </w:p>
    <w:p w:rsidR="00364702" w:rsidRPr="00364702" w:rsidRDefault="00364702" w:rsidP="00364702">
      <w:pPr>
        <w:numPr>
          <w:ilvl w:val="0"/>
          <w:numId w:val="2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r w:rsidRPr="00364702">
        <w:rPr>
          <w:rFonts w:ascii="Arial" w:eastAsia="Times New Roman" w:hAnsi="Arial" w:cs="Arial"/>
          <w:color w:val="464646"/>
          <w:lang w:eastAsia="ru-RU"/>
        </w:rPr>
        <w:t>бронхоэктатическая болезнь;</w:t>
      </w:r>
    </w:p>
    <w:p w:rsidR="00364702" w:rsidRPr="00364702" w:rsidRDefault="00364702" w:rsidP="00364702">
      <w:pPr>
        <w:numPr>
          <w:ilvl w:val="0"/>
          <w:numId w:val="2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r w:rsidRPr="00364702">
        <w:rPr>
          <w:rFonts w:ascii="Arial" w:eastAsia="Times New Roman" w:hAnsi="Arial" w:cs="Arial"/>
          <w:color w:val="464646"/>
          <w:lang w:eastAsia="ru-RU"/>
        </w:rPr>
        <w:t>хронические бронхиты;</w:t>
      </w:r>
    </w:p>
    <w:p w:rsidR="00364702" w:rsidRPr="00364702" w:rsidRDefault="00364702" w:rsidP="00364702">
      <w:pPr>
        <w:numPr>
          <w:ilvl w:val="0"/>
          <w:numId w:val="2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proofErr w:type="spellStart"/>
      <w:r w:rsidRPr="00364702">
        <w:rPr>
          <w:rFonts w:ascii="Arial" w:eastAsia="Times New Roman" w:hAnsi="Arial" w:cs="Arial"/>
          <w:color w:val="464646"/>
          <w:lang w:eastAsia="ru-RU"/>
        </w:rPr>
        <w:t>аллергозы</w:t>
      </w:r>
      <w:proofErr w:type="spellEnd"/>
      <w:r w:rsidRPr="00364702">
        <w:rPr>
          <w:rFonts w:ascii="Arial" w:eastAsia="Times New Roman" w:hAnsi="Arial" w:cs="Arial"/>
          <w:color w:val="464646"/>
          <w:lang w:eastAsia="ru-RU"/>
        </w:rPr>
        <w:t>.</w:t>
      </w:r>
    </w:p>
    <w:p w:rsidR="00364702" w:rsidRPr="00364702" w:rsidRDefault="00364702" w:rsidP="00364702">
      <w:pPr>
        <w:shd w:val="clear" w:color="auto" w:fill="FCFBC7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464646"/>
          <w:lang w:eastAsia="ru-RU"/>
        </w:rPr>
      </w:pPr>
      <w:hyperlink r:id="rId13" w:history="1">
        <w:r w:rsidRPr="00364702">
          <w:rPr>
            <w:rFonts w:ascii="Arial" w:eastAsia="Times New Roman" w:hAnsi="Arial" w:cs="Arial"/>
            <w:b/>
            <w:bCs/>
            <w:color w:val="1D7F31"/>
            <w:u w:val="single"/>
            <w:lang w:eastAsia="ru-RU"/>
          </w:rPr>
          <w:t>Лечение сопутствующих заболеваний:</w:t>
        </w:r>
      </w:hyperlink>
    </w:p>
    <w:p w:rsidR="00364702" w:rsidRPr="00364702" w:rsidRDefault="00364702" w:rsidP="00364702">
      <w:pPr>
        <w:numPr>
          <w:ilvl w:val="0"/>
          <w:numId w:val="3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hyperlink r:id="rId14" w:history="1">
        <w:r w:rsidRPr="00364702">
          <w:rPr>
            <w:rFonts w:ascii="Arial" w:eastAsia="Times New Roman" w:hAnsi="Arial" w:cs="Arial"/>
            <w:color w:val="1D7F31"/>
            <w:u w:val="single"/>
            <w:lang w:eastAsia="ru-RU"/>
          </w:rPr>
          <w:t>болезни нервной системы;</w:t>
        </w:r>
      </w:hyperlink>
    </w:p>
    <w:p w:rsidR="00364702" w:rsidRPr="00364702" w:rsidRDefault="00364702" w:rsidP="00364702">
      <w:pPr>
        <w:numPr>
          <w:ilvl w:val="0"/>
          <w:numId w:val="3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hyperlink r:id="rId15" w:history="1">
        <w:r w:rsidRPr="00364702">
          <w:rPr>
            <w:rFonts w:ascii="Arial" w:eastAsia="Times New Roman" w:hAnsi="Arial" w:cs="Arial"/>
            <w:color w:val="1D7F31"/>
            <w:u w:val="single"/>
            <w:lang w:eastAsia="ru-RU"/>
          </w:rPr>
          <w:t>болезни эндокринной системы (расстройство питания и нарушения обмена веществ);</w:t>
        </w:r>
      </w:hyperlink>
    </w:p>
    <w:p w:rsidR="00364702" w:rsidRPr="00364702" w:rsidRDefault="00364702" w:rsidP="00364702">
      <w:pPr>
        <w:numPr>
          <w:ilvl w:val="0"/>
          <w:numId w:val="3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hyperlink r:id="rId16" w:history="1">
        <w:r w:rsidRPr="00364702">
          <w:rPr>
            <w:rFonts w:ascii="Arial" w:eastAsia="Times New Roman" w:hAnsi="Arial" w:cs="Arial"/>
            <w:color w:val="1D7F31"/>
            <w:u w:val="single"/>
            <w:lang w:eastAsia="ru-RU"/>
          </w:rPr>
          <w:t>болезни мочеполовой системы;</w:t>
        </w:r>
      </w:hyperlink>
    </w:p>
    <w:p w:rsidR="00364702" w:rsidRPr="00364702" w:rsidRDefault="00364702" w:rsidP="00364702">
      <w:pPr>
        <w:numPr>
          <w:ilvl w:val="0"/>
          <w:numId w:val="3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hyperlink r:id="rId17" w:history="1">
        <w:r w:rsidRPr="00364702">
          <w:rPr>
            <w:rFonts w:ascii="Arial" w:eastAsia="Times New Roman" w:hAnsi="Arial" w:cs="Arial"/>
            <w:color w:val="1D7F31"/>
            <w:u w:val="single"/>
            <w:lang w:eastAsia="ru-RU"/>
          </w:rPr>
          <w:t>болезни органов пищеварения;</w:t>
        </w:r>
      </w:hyperlink>
    </w:p>
    <w:p w:rsidR="00D30325" w:rsidRDefault="00364702" w:rsidP="00D30325">
      <w:pPr>
        <w:numPr>
          <w:ilvl w:val="0"/>
          <w:numId w:val="3"/>
        </w:numPr>
        <w:shd w:val="clear" w:color="auto" w:fill="FCFBC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64646"/>
          <w:lang w:eastAsia="ru-RU"/>
        </w:rPr>
      </w:pPr>
      <w:hyperlink r:id="rId18" w:history="1">
        <w:r w:rsidRPr="00364702">
          <w:rPr>
            <w:rFonts w:ascii="Arial" w:eastAsia="Times New Roman" w:hAnsi="Arial" w:cs="Arial"/>
            <w:color w:val="1D7F31"/>
            <w:u w:val="single"/>
            <w:lang w:eastAsia="ru-RU"/>
          </w:rPr>
          <w:t>болезни костно-мышечной системы и соединительной ткани.</w:t>
        </w:r>
      </w:hyperlink>
    </w:p>
    <w:p w:rsidR="00D30325" w:rsidRPr="00881459" w:rsidRDefault="00D30325" w:rsidP="00881459">
      <w:pPr>
        <w:shd w:val="clear" w:color="auto" w:fill="FCFBC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464646"/>
          <w:sz w:val="24"/>
          <w:szCs w:val="24"/>
          <w:lang w:eastAsia="ru-RU"/>
        </w:rPr>
      </w:pPr>
      <w:r w:rsidRPr="00881459">
        <w:rPr>
          <w:rFonts w:ascii="Arial" w:eastAsia="Times New Roman" w:hAnsi="Arial" w:cs="Arial"/>
          <w:b/>
          <w:color w:val="464646"/>
          <w:sz w:val="24"/>
          <w:szCs w:val="24"/>
          <w:lang w:eastAsia="ru-RU"/>
        </w:rPr>
        <w:t>ДОПОЛНИТЕЛЬНАЯ ИНФОРМАЦИЯ по ТЕЛЕФОНАМ</w:t>
      </w:r>
      <w:proofErr w:type="gramStart"/>
      <w:r w:rsidRPr="00881459">
        <w:rPr>
          <w:rFonts w:ascii="Arial" w:eastAsia="Times New Roman" w:hAnsi="Arial" w:cs="Arial"/>
          <w:b/>
          <w:color w:val="464646"/>
          <w:sz w:val="24"/>
          <w:szCs w:val="24"/>
          <w:lang w:eastAsia="ru-RU"/>
        </w:rPr>
        <w:t xml:space="preserve"> :</w:t>
      </w:r>
      <w:proofErr w:type="gramEnd"/>
      <w:r w:rsidRPr="00881459">
        <w:rPr>
          <w:rFonts w:ascii="Arial" w:eastAsia="Times New Roman" w:hAnsi="Arial" w:cs="Arial"/>
          <w:b/>
          <w:color w:val="464646"/>
          <w:sz w:val="24"/>
          <w:szCs w:val="24"/>
          <w:lang w:eastAsia="ru-RU"/>
        </w:rPr>
        <w:t xml:space="preserve"> 299-42-85, 236-51-03</w:t>
      </w:r>
    </w:p>
    <w:p w:rsidR="00D30325" w:rsidRPr="00881459" w:rsidRDefault="00D30325" w:rsidP="00881459">
      <w:pPr>
        <w:shd w:val="clear" w:color="auto" w:fill="FCFBC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464646"/>
          <w:lang w:eastAsia="ru-RU"/>
        </w:rPr>
      </w:pPr>
      <w:r w:rsidRPr="00881459">
        <w:rPr>
          <w:rFonts w:ascii="Arial" w:eastAsia="Times New Roman" w:hAnsi="Arial" w:cs="Arial"/>
          <w:b/>
          <w:i/>
          <w:color w:val="464646"/>
          <w:lang w:eastAsia="ru-RU"/>
        </w:rPr>
        <w:t>Авиа/</w:t>
      </w:r>
      <w:proofErr w:type="spellStart"/>
      <w:r w:rsidRPr="00881459">
        <w:rPr>
          <w:rFonts w:ascii="Arial" w:eastAsia="Times New Roman" w:hAnsi="Arial" w:cs="Arial"/>
          <w:b/>
          <w:i/>
          <w:color w:val="464646"/>
          <w:lang w:eastAsia="ru-RU"/>
        </w:rPr>
        <w:t>жд</w:t>
      </w:r>
      <w:proofErr w:type="spellEnd"/>
      <w:r w:rsidRPr="00881459">
        <w:rPr>
          <w:rFonts w:ascii="Arial" w:eastAsia="Times New Roman" w:hAnsi="Arial" w:cs="Arial"/>
          <w:b/>
          <w:i/>
          <w:color w:val="464646"/>
          <w:lang w:eastAsia="ru-RU"/>
        </w:rPr>
        <w:t xml:space="preserve"> предлагаем по вашему запросу!!!</w:t>
      </w:r>
      <w:bookmarkStart w:id="0" w:name="_GoBack"/>
      <w:bookmarkEnd w:id="0"/>
    </w:p>
    <w:sectPr w:rsidR="00D30325" w:rsidRPr="0088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ll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F0FA3"/>
    <w:multiLevelType w:val="multilevel"/>
    <w:tmpl w:val="44F0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2B76D1"/>
    <w:multiLevelType w:val="multilevel"/>
    <w:tmpl w:val="F96C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0D448A"/>
    <w:multiLevelType w:val="multilevel"/>
    <w:tmpl w:val="52CC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D5"/>
    <w:rsid w:val="000C5CD5"/>
    <w:rsid w:val="0010587B"/>
    <w:rsid w:val="00364702"/>
    <w:rsid w:val="00881459"/>
    <w:rsid w:val="00D3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03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03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3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kirova.ru/therapy/accompanying-illnesses.html" TargetMode="External"/><Relationship Id="rId18" Type="http://schemas.openxmlformats.org/officeDocument/2006/relationships/hyperlink" Target="https://www.kirova.ru/therapy/program/boleznikostno-myshechnoysistemyisoedinitelnoytkan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kirova.ru/" TargetMode="External"/><Relationship Id="rId12" Type="http://schemas.openxmlformats.org/officeDocument/2006/relationships/hyperlink" Target="https://www.kirova.ru/therapy/program/bronhialnayaastma/" TargetMode="External"/><Relationship Id="rId17" Type="http://schemas.openxmlformats.org/officeDocument/2006/relationships/hyperlink" Target="https://www.kirova.ru/therapy/program/bolezniorganovpischevareniy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irova.ru/therapy/program/boleznimochepolovoysistemy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kirova.ru/therapy/respiratory-system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irova.ru/therapy/program/bolezniendokrinnoysistemy/" TargetMode="External"/><Relationship Id="rId10" Type="http://schemas.openxmlformats.org/officeDocument/2006/relationships/hyperlink" Target="https://www.kirova.ru/therapy/circulatory-system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irova.ru/" TargetMode="External"/><Relationship Id="rId14" Type="http://schemas.openxmlformats.org/officeDocument/2006/relationships/hyperlink" Target="https://www.kirova.ru/therapy/program/bolezninervnoysiste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2019-02-21T06:42:00Z</dcterms:created>
  <dcterms:modified xsi:type="dcterms:W3CDTF">2019-02-21T06:54:00Z</dcterms:modified>
</cp:coreProperties>
</file>